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1140AD" w14:textId="77777777" w:rsidR="00063ED6" w:rsidRPr="00063ED6" w:rsidRDefault="00063ED6" w:rsidP="00063ED6">
      <w:pPr>
        <w:jc w:val="center"/>
        <w:rPr>
          <w:rFonts w:ascii="Times New Roman" w:hAnsi="Times New Roman" w:cs="Times New Roman"/>
          <w:sz w:val="32"/>
          <w:szCs w:val="32"/>
        </w:rPr>
      </w:pPr>
      <w:r w:rsidRPr="00063ED6">
        <w:rPr>
          <w:rFonts w:ascii="Times New Roman" w:hAnsi="Times New Roman" w:cs="Times New Roman"/>
          <w:b/>
          <w:bCs/>
          <w:sz w:val="32"/>
          <w:szCs w:val="32"/>
        </w:rPr>
        <w:t>Constructing Network Measures Using UCINET</w:t>
      </w:r>
    </w:p>
    <w:p w14:paraId="03793F1F" w14:textId="77777777" w:rsidR="00063ED6" w:rsidRPr="00063ED6" w:rsidRDefault="00063ED6" w:rsidP="00063ED6">
      <w:pPr>
        <w:rPr>
          <w:rFonts w:ascii="Times New Roman" w:hAnsi="Times New Roman" w:cs="Times New Roman"/>
        </w:rPr>
      </w:pPr>
    </w:p>
    <w:p w14:paraId="2DEAF7ED" w14:textId="3DEB35BC" w:rsidR="00063ED6" w:rsidRPr="00063ED6" w:rsidRDefault="00063ED6" w:rsidP="00063ED6">
      <w:pPr>
        <w:rPr>
          <w:rFonts w:ascii="Times New Roman" w:hAnsi="Times New Roman" w:cs="Times New Roman"/>
        </w:rPr>
      </w:pPr>
      <w:r w:rsidRPr="00063ED6">
        <w:rPr>
          <w:rFonts w:ascii="Times New Roman" w:hAnsi="Times New Roman" w:cs="Times New Roman"/>
        </w:rPr>
        <w:t xml:space="preserve">This document provides a step-by-step guide for constructing network measures in UCINET, using the </w:t>
      </w:r>
      <w:r w:rsidRPr="00063ED6">
        <w:rPr>
          <w:rFonts w:ascii="Times New Roman" w:hAnsi="Times New Roman" w:cs="Times New Roman"/>
          <w:b/>
          <w:bCs/>
        </w:rPr>
        <w:t>2018 network</w:t>
      </w:r>
      <w:r w:rsidRPr="00063ED6">
        <w:rPr>
          <w:rFonts w:ascii="Times New Roman" w:hAnsi="Times New Roman" w:cs="Times New Roman"/>
        </w:rPr>
        <w:t xml:space="preserve"> as an example.</w:t>
      </w:r>
    </w:p>
    <w:p w14:paraId="2A361917" w14:textId="77777777" w:rsidR="00063ED6" w:rsidRPr="00063ED6" w:rsidRDefault="00063ED6" w:rsidP="00063ED6">
      <w:pPr>
        <w:rPr>
          <w:rFonts w:ascii="Times New Roman" w:hAnsi="Times New Roman" w:cs="Times New Roman"/>
        </w:rPr>
      </w:pPr>
      <w:r w:rsidRPr="00063ED6">
        <w:rPr>
          <w:rFonts w:ascii="Times New Roman" w:hAnsi="Times New Roman" w:cs="Times New Roman"/>
        </w:rPr>
        <w:pict w14:anchorId="6C2ABAA5">
          <v:rect id="_x0000_i1067" style="width:0;height:1.5pt" o:hralign="center" o:hrstd="t" o:hr="t" fillcolor="#a0a0a0" stroked="f"/>
        </w:pict>
      </w:r>
    </w:p>
    <w:p w14:paraId="786D4099" w14:textId="77777777" w:rsidR="00063ED6" w:rsidRPr="00063ED6" w:rsidRDefault="00063ED6" w:rsidP="00063ED6">
      <w:pPr>
        <w:rPr>
          <w:rFonts w:ascii="Times New Roman" w:hAnsi="Times New Roman" w:cs="Times New Roman"/>
          <w:b/>
          <w:bCs/>
        </w:rPr>
      </w:pPr>
      <w:r w:rsidRPr="00063ED6">
        <w:rPr>
          <w:rFonts w:ascii="Times New Roman" w:hAnsi="Times New Roman" w:cs="Times New Roman"/>
          <w:b/>
          <w:bCs/>
        </w:rPr>
        <w:t xml:space="preserve">1. Import </w:t>
      </w:r>
      <w:proofErr w:type="spellStart"/>
      <w:r w:rsidRPr="00063ED6">
        <w:rPr>
          <w:rFonts w:ascii="Times New Roman" w:hAnsi="Times New Roman" w:cs="Times New Roman"/>
          <w:b/>
          <w:bCs/>
        </w:rPr>
        <w:t>Edgelist</w:t>
      </w:r>
      <w:proofErr w:type="spellEnd"/>
      <w:r w:rsidRPr="00063ED6">
        <w:rPr>
          <w:rFonts w:ascii="Times New Roman" w:hAnsi="Times New Roman" w:cs="Times New Roman"/>
          <w:b/>
          <w:bCs/>
        </w:rPr>
        <w:t xml:space="preserve"> from Excel</w:t>
      </w:r>
    </w:p>
    <w:p w14:paraId="12542519" w14:textId="77777777" w:rsidR="00063ED6" w:rsidRPr="00063ED6" w:rsidRDefault="00063ED6" w:rsidP="00063ED6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063ED6">
        <w:rPr>
          <w:rFonts w:ascii="Times New Roman" w:hAnsi="Times New Roman" w:cs="Times New Roman"/>
        </w:rPr>
        <w:t xml:space="preserve">The </w:t>
      </w:r>
      <w:proofErr w:type="spellStart"/>
      <w:r w:rsidRPr="00063ED6">
        <w:rPr>
          <w:rFonts w:ascii="Times New Roman" w:hAnsi="Times New Roman" w:cs="Times New Roman"/>
        </w:rPr>
        <w:t>edgelist</w:t>
      </w:r>
      <w:proofErr w:type="spellEnd"/>
      <w:r w:rsidRPr="00063ED6">
        <w:rPr>
          <w:rFonts w:ascii="Times New Roman" w:hAnsi="Times New Roman" w:cs="Times New Roman"/>
        </w:rPr>
        <w:t xml:space="preserve"> contains two columns:</w:t>
      </w:r>
    </w:p>
    <w:p w14:paraId="411FD8C5" w14:textId="77777777" w:rsidR="00063ED6" w:rsidRPr="00063ED6" w:rsidRDefault="00063ED6" w:rsidP="00063ED6">
      <w:pPr>
        <w:numPr>
          <w:ilvl w:val="1"/>
          <w:numId w:val="2"/>
        </w:numPr>
        <w:rPr>
          <w:rFonts w:ascii="Times New Roman" w:hAnsi="Times New Roman" w:cs="Times New Roman"/>
        </w:rPr>
      </w:pPr>
      <w:proofErr w:type="spellStart"/>
      <w:r w:rsidRPr="00063ED6">
        <w:rPr>
          <w:rFonts w:ascii="Times New Roman" w:hAnsi="Times New Roman" w:cs="Times New Roman"/>
          <w:b/>
          <w:bCs/>
        </w:rPr>
        <w:t>cik_own</w:t>
      </w:r>
      <w:proofErr w:type="spellEnd"/>
      <w:r w:rsidRPr="00063ED6">
        <w:rPr>
          <w:rFonts w:ascii="Times New Roman" w:hAnsi="Times New Roman" w:cs="Times New Roman"/>
        </w:rPr>
        <w:t xml:space="preserve"> = CIK for the focal firm</w:t>
      </w:r>
    </w:p>
    <w:p w14:paraId="7DCBC93E" w14:textId="77777777" w:rsidR="00063ED6" w:rsidRPr="00063ED6" w:rsidRDefault="00063ED6" w:rsidP="00063ED6">
      <w:pPr>
        <w:numPr>
          <w:ilvl w:val="1"/>
          <w:numId w:val="2"/>
        </w:numPr>
        <w:rPr>
          <w:rFonts w:ascii="Times New Roman" w:hAnsi="Times New Roman" w:cs="Times New Roman"/>
        </w:rPr>
      </w:pPr>
      <w:proofErr w:type="spellStart"/>
      <w:r w:rsidRPr="00063ED6">
        <w:rPr>
          <w:rFonts w:ascii="Times New Roman" w:hAnsi="Times New Roman" w:cs="Times New Roman"/>
          <w:b/>
          <w:bCs/>
        </w:rPr>
        <w:t>cik_peer</w:t>
      </w:r>
      <w:proofErr w:type="spellEnd"/>
      <w:r w:rsidRPr="00063ED6">
        <w:rPr>
          <w:rFonts w:ascii="Times New Roman" w:hAnsi="Times New Roman" w:cs="Times New Roman"/>
        </w:rPr>
        <w:t xml:space="preserve"> = CIK for its compensation peer</w:t>
      </w:r>
    </w:p>
    <w:p w14:paraId="0DF43AE6" w14:textId="77777777" w:rsidR="00063ED6" w:rsidRPr="00063ED6" w:rsidRDefault="00063ED6" w:rsidP="00063ED6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063ED6">
        <w:rPr>
          <w:rFonts w:ascii="Times New Roman" w:hAnsi="Times New Roman" w:cs="Times New Roman"/>
        </w:rPr>
        <w:t>Data is obtained from ISS, separated by year.</w:t>
      </w:r>
    </w:p>
    <w:p w14:paraId="6D844844" w14:textId="77777777" w:rsidR="00063ED6" w:rsidRPr="00063ED6" w:rsidRDefault="00063ED6" w:rsidP="00063ED6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063ED6">
        <w:rPr>
          <w:rFonts w:ascii="Times New Roman" w:hAnsi="Times New Roman" w:cs="Times New Roman"/>
        </w:rPr>
        <w:t>In UCINET:</w:t>
      </w:r>
    </w:p>
    <w:p w14:paraId="06D55A2F" w14:textId="77777777" w:rsidR="00063ED6" w:rsidRPr="00063ED6" w:rsidRDefault="00063ED6" w:rsidP="00063ED6">
      <w:pPr>
        <w:numPr>
          <w:ilvl w:val="1"/>
          <w:numId w:val="2"/>
        </w:numPr>
        <w:rPr>
          <w:rFonts w:ascii="Times New Roman" w:hAnsi="Times New Roman" w:cs="Times New Roman"/>
        </w:rPr>
      </w:pPr>
      <w:r w:rsidRPr="00063ED6">
        <w:rPr>
          <w:rFonts w:ascii="Times New Roman" w:hAnsi="Times New Roman" w:cs="Times New Roman"/>
        </w:rPr>
        <w:t xml:space="preserve">Go to </w:t>
      </w:r>
      <w:r w:rsidRPr="00063ED6">
        <w:rPr>
          <w:rFonts w:ascii="Times New Roman" w:hAnsi="Times New Roman" w:cs="Times New Roman"/>
          <w:b/>
          <w:bCs/>
        </w:rPr>
        <w:t>Data → Import Excel → DL-type formats</w:t>
      </w:r>
    </w:p>
    <w:p w14:paraId="41F16BC1" w14:textId="77777777" w:rsidR="00063ED6" w:rsidRPr="00063ED6" w:rsidRDefault="00063ED6" w:rsidP="00063ED6">
      <w:pPr>
        <w:numPr>
          <w:ilvl w:val="1"/>
          <w:numId w:val="2"/>
        </w:numPr>
        <w:rPr>
          <w:rFonts w:ascii="Times New Roman" w:hAnsi="Times New Roman" w:cs="Times New Roman"/>
        </w:rPr>
      </w:pPr>
      <w:r w:rsidRPr="00063ED6">
        <w:rPr>
          <w:rFonts w:ascii="Times New Roman" w:hAnsi="Times New Roman" w:cs="Times New Roman"/>
        </w:rPr>
        <w:t xml:space="preserve">In the pop-up window: </w:t>
      </w:r>
      <w:r w:rsidRPr="00063ED6">
        <w:rPr>
          <w:rFonts w:ascii="Times New Roman" w:hAnsi="Times New Roman" w:cs="Times New Roman"/>
          <w:b/>
          <w:bCs/>
        </w:rPr>
        <w:t>File → Open Excel file</w:t>
      </w:r>
      <w:r w:rsidRPr="00063ED6">
        <w:rPr>
          <w:rFonts w:ascii="Times New Roman" w:hAnsi="Times New Roman" w:cs="Times New Roman"/>
        </w:rPr>
        <w:t xml:space="preserve">, then select the 2018 </w:t>
      </w:r>
      <w:proofErr w:type="spellStart"/>
      <w:r w:rsidRPr="00063ED6">
        <w:rPr>
          <w:rFonts w:ascii="Times New Roman" w:hAnsi="Times New Roman" w:cs="Times New Roman"/>
        </w:rPr>
        <w:t>edgelist</w:t>
      </w:r>
      <w:proofErr w:type="spellEnd"/>
      <w:r w:rsidRPr="00063ED6">
        <w:rPr>
          <w:rFonts w:ascii="Times New Roman" w:hAnsi="Times New Roman" w:cs="Times New Roman"/>
        </w:rPr>
        <w:t xml:space="preserve"> file</w:t>
      </w:r>
    </w:p>
    <w:p w14:paraId="65BFAB2B" w14:textId="77777777" w:rsidR="00063ED6" w:rsidRPr="00063ED6" w:rsidRDefault="00063ED6" w:rsidP="00063ED6">
      <w:pPr>
        <w:numPr>
          <w:ilvl w:val="1"/>
          <w:numId w:val="2"/>
        </w:numPr>
        <w:rPr>
          <w:rFonts w:ascii="Times New Roman" w:hAnsi="Times New Roman" w:cs="Times New Roman"/>
        </w:rPr>
      </w:pPr>
      <w:r w:rsidRPr="00063ED6">
        <w:rPr>
          <w:rFonts w:ascii="Times New Roman" w:hAnsi="Times New Roman" w:cs="Times New Roman"/>
        </w:rPr>
        <w:t xml:space="preserve">Under </w:t>
      </w:r>
      <w:r w:rsidRPr="00063ED6">
        <w:rPr>
          <w:rFonts w:ascii="Times New Roman" w:hAnsi="Times New Roman" w:cs="Times New Roman"/>
          <w:b/>
          <w:bCs/>
        </w:rPr>
        <w:t>Data format</w:t>
      </w:r>
      <w:r w:rsidRPr="00063ED6">
        <w:rPr>
          <w:rFonts w:ascii="Times New Roman" w:hAnsi="Times New Roman" w:cs="Times New Roman"/>
        </w:rPr>
        <w:t xml:space="preserve">, choose </w:t>
      </w:r>
      <w:r w:rsidRPr="00063ED6">
        <w:rPr>
          <w:rFonts w:ascii="Times New Roman" w:hAnsi="Times New Roman" w:cs="Times New Roman"/>
          <w:i/>
          <w:iCs/>
        </w:rPr>
        <w:t>Edgelist1 ego alter [value]</w:t>
      </w:r>
    </w:p>
    <w:p w14:paraId="05168B95" w14:textId="77777777" w:rsidR="00063ED6" w:rsidRPr="00063ED6" w:rsidRDefault="00063ED6" w:rsidP="00063ED6">
      <w:pPr>
        <w:numPr>
          <w:ilvl w:val="1"/>
          <w:numId w:val="2"/>
        </w:numPr>
        <w:rPr>
          <w:rFonts w:ascii="Times New Roman" w:hAnsi="Times New Roman" w:cs="Times New Roman"/>
        </w:rPr>
      </w:pPr>
      <w:r w:rsidRPr="00063ED6">
        <w:rPr>
          <w:rFonts w:ascii="Times New Roman" w:hAnsi="Times New Roman" w:cs="Times New Roman"/>
        </w:rPr>
        <w:t xml:space="preserve">Save the dataset as </w:t>
      </w:r>
      <w:r w:rsidRPr="00063ED6">
        <w:rPr>
          <w:rFonts w:ascii="Times New Roman" w:hAnsi="Times New Roman" w:cs="Times New Roman"/>
          <w:b/>
          <w:bCs/>
        </w:rPr>
        <w:t>pay2018</w:t>
      </w:r>
    </w:p>
    <w:p w14:paraId="4CF58960" w14:textId="77777777" w:rsidR="00063ED6" w:rsidRPr="00063ED6" w:rsidRDefault="00063ED6" w:rsidP="00063ED6">
      <w:pPr>
        <w:rPr>
          <w:rFonts w:ascii="Times New Roman" w:hAnsi="Times New Roman" w:cs="Times New Roman"/>
        </w:rPr>
      </w:pPr>
      <w:r w:rsidRPr="00063ED6">
        <w:rPr>
          <w:rFonts w:ascii="Times New Roman" w:hAnsi="Times New Roman" w:cs="Times New Roman"/>
        </w:rPr>
        <w:pict w14:anchorId="3E47489F">
          <v:rect id="_x0000_i1068" style="width:0;height:1.5pt" o:hralign="center" o:hrstd="t" o:hr="t" fillcolor="#a0a0a0" stroked="f"/>
        </w:pict>
      </w:r>
    </w:p>
    <w:p w14:paraId="02A41533" w14:textId="77777777" w:rsidR="00063ED6" w:rsidRPr="00063ED6" w:rsidRDefault="00063ED6" w:rsidP="00063ED6">
      <w:pPr>
        <w:rPr>
          <w:rFonts w:ascii="Times New Roman" w:hAnsi="Times New Roman" w:cs="Times New Roman"/>
          <w:b/>
          <w:bCs/>
        </w:rPr>
      </w:pPr>
      <w:r w:rsidRPr="00063ED6">
        <w:rPr>
          <w:rFonts w:ascii="Times New Roman" w:hAnsi="Times New Roman" w:cs="Times New Roman"/>
          <w:b/>
          <w:bCs/>
        </w:rPr>
        <w:t>2. Construct Louvain Groups</w:t>
      </w:r>
    </w:p>
    <w:p w14:paraId="6BCDF986" w14:textId="77777777" w:rsidR="00063ED6" w:rsidRPr="00063ED6" w:rsidRDefault="00063ED6" w:rsidP="00063ED6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063ED6">
        <w:rPr>
          <w:rFonts w:ascii="Times New Roman" w:hAnsi="Times New Roman" w:cs="Times New Roman"/>
        </w:rPr>
        <w:t xml:space="preserve">Open </w:t>
      </w:r>
      <w:r w:rsidRPr="00063ED6">
        <w:rPr>
          <w:rFonts w:ascii="Times New Roman" w:hAnsi="Times New Roman" w:cs="Times New Roman"/>
          <w:b/>
          <w:bCs/>
        </w:rPr>
        <w:t>CLI (Command Line Interface / Matrix Algebra)</w:t>
      </w:r>
      <w:r w:rsidRPr="00063ED6">
        <w:rPr>
          <w:rFonts w:ascii="Times New Roman" w:hAnsi="Times New Roman" w:cs="Times New Roman"/>
        </w:rPr>
        <w:t xml:space="preserve"> from the top panel</w:t>
      </w:r>
    </w:p>
    <w:p w14:paraId="5C0EC7E5" w14:textId="2E049B8F" w:rsidR="00063ED6" w:rsidRPr="00063ED6" w:rsidRDefault="00063ED6" w:rsidP="00063ED6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063ED6">
        <w:rPr>
          <w:rFonts w:ascii="Times New Roman" w:hAnsi="Times New Roman" w:cs="Times New Roman"/>
        </w:rPr>
        <w:t>Enter:</w:t>
      </w:r>
      <w:r>
        <w:rPr>
          <w:rFonts w:ascii="Times New Roman" w:hAnsi="Times New Roman" w:cs="Times New Roman" w:hint="eastAsia"/>
        </w:rPr>
        <w:t xml:space="preserve"> </w:t>
      </w:r>
      <w:r w:rsidRPr="00063ED6">
        <w:rPr>
          <w:rFonts w:ascii="Times New Roman" w:hAnsi="Times New Roman" w:cs="Times New Roman"/>
        </w:rPr>
        <w:t xml:space="preserve">lou2018 = </w:t>
      </w:r>
      <w:proofErr w:type="spellStart"/>
      <w:r w:rsidRPr="00063ED6">
        <w:rPr>
          <w:rFonts w:ascii="Times New Roman" w:hAnsi="Times New Roman" w:cs="Times New Roman"/>
        </w:rPr>
        <w:t>louvain</w:t>
      </w:r>
      <w:proofErr w:type="spellEnd"/>
      <w:r w:rsidRPr="00063ED6">
        <w:rPr>
          <w:rFonts w:ascii="Times New Roman" w:hAnsi="Times New Roman" w:cs="Times New Roman"/>
        </w:rPr>
        <w:t>(pay2018)</w:t>
      </w:r>
    </w:p>
    <w:p w14:paraId="3E178A56" w14:textId="77777777" w:rsidR="00063ED6" w:rsidRPr="00063ED6" w:rsidRDefault="00063ED6" w:rsidP="00063ED6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063ED6">
        <w:rPr>
          <w:rFonts w:ascii="Times New Roman" w:hAnsi="Times New Roman" w:cs="Times New Roman"/>
        </w:rPr>
        <w:t xml:space="preserve">The output is stored in </w:t>
      </w:r>
      <w:r w:rsidRPr="00063ED6">
        <w:rPr>
          <w:rFonts w:ascii="Times New Roman" w:hAnsi="Times New Roman" w:cs="Times New Roman"/>
          <w:b/>
          <w:bCs/>
        </w:rPr>
        <w:t>LOU2018</w:t>
      </w:r>
      <w:r w:rsidRPr="00063ED6">
        <w:rPr>
          <w:rFonts w:ascii="Times New Roman" w:hAnsi="Times New Roman" w:cs="Times New Roman"/>
        </w:rPr>
        <w:t>. Use the last column, which contains the convergence group assignment.</w:t>
      </w:r>
    </w:p>
    <w:p w14:paraId="2822DF88" w14:textId="77777777" w:rsidR="00063ED6" w:rsidRPr="00063ED6" w:rsidRDefault="00063ED6" w:rsidP="00063ED6">
      <w:pPr>
        <w:rPr>
          <w:rFonts w:ascii="Times New Roman" w:hAnsi="Times New Roman" w:cs="Times New Roman"/>
        </w:rPr>
      </w:pPr>
      <w:r w:rsidRPr="00063ED6">
        <w:rPr>
          <w:rFonts w:ascii="Times New Roman" w:hAnsi="Times New Roman" w:cs="Times New Roman"/>
        </w:rPr>
        <w:pict w14:anchorId="4FB9DF31">
          <v:rect id="_x0000_i1069" style="width:0;height:1.5pt" o:hralign="center" o:hrstd="t" o:hr="t" fillcolor="#a0a0a0" stroked="f"/>
        </w:pict>
      </w:r>
    </w:p>
    <w:p w14:paraId="5CE63986" w14:textId="77777777" w:rsidR="00063ED6" w:rsidRPr="00063ED6" w:rsidRDefault="00063ED6" w:rsidP="00063ED6">
      <w:pPr>
        <w:rPr>
          <w:rFonts w:ascii="Times New Roman" w:hAnsi="Times New Roman" w:cs="Times New Roman"/>
          <w:b/>
          <w:bCs/>
        </w:rPr>
      </w:pPr>
      <w:r w:rsidRPr="00063ED6">
        <w:rPr>
          <w:rFonts w:ascii="Times New Roman" w:hAnsi="Times New Roman" w:cs="Times New Roman"/>
          <w:b/>
          <w:bCs/>
        </w:rPr>
        <w:t>3. In-Degree Centrality</w:t>
      </w:r>
    </w:p>
    <w:p w14:paraId="4B3CE03A" w14:textId="5DE9C2A9" w:rsidR="00063ED6" w:rsidRPr="00063ED6" w:rsidRDefault="00063ED6" w:rsidP="00063ED6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063ED6">
        <w:rPr>
          <w:rFonts w:ascii="Times New Roman" w:hAnsi="Times New Roman" w:cs="Times New Roman"/>
        </w:rPr>
        <w:t xml:space="preserve">In </w:t>
      </w:r>
      <w:r w:rsidRPr="00063ED6">
        <w:rPr>
          <w:rFonts w:ascii="Times New Roman" w:hAnsi="Times New Roman" w:cs="Times New Roman"/>
          <w:b/>
          <w:bCs/>
        </w:rPr>
        <w:t>CLI</w:t>
      </w:r>
      <w:r w:rsidRPr="00063ED6">
        <w:rPr>
          <w:rFonts w:ascii="Times New Roman" w:hAnsi="Times New Roman" w:cs="Times New Roman"/>
        </w:rPr>
        <w:t>, enter:</w:t>
      </w:r>
      <w:r>
        <w:rPr>
          <w:rFonts w:ascii="Times New Roman" w:hAnsi="Times New Roman" w:cs="Times New Roman" w:hint="eastAsia"/>
        </w:rPr>
        <w:t xml:space="preserve"> </w:t>
      </w:r>
      <w:r w:rsidRPr="00063ED6">
        <w:rPr>
          <w:rFonts w:ascii="Times New Roman" w:hAnsi="Times New Roman" w:cs="Times New Roman"/>
        </w:rPr>
        <w:t>pay2018-cent = cent(pay2018)</w:t>
      </w:r>
    </w:p>
    <w:p w14:paraId="7972EE0E" w14:textId="77777777" w:rsidR="00063ED6" w:rsidRPr="00063ED6" w:rsidRDefault="00063ED6" w:rsidP="00063ED6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063ED6">
        <w:rPr>
          <w:rFonts w:ascii="Times New Roman" w:hAnsi="Times New Roman" w:cs="Times New Roman"/>
        </w:rPr>
        <w:t xml:space="preserve">Results are saved in </w:t>
      </w:r>
      <w:r w:rsidRPr="00063ED6">
        <w:rPr>
          <w:rFonts w:ascii="Times New Roman" w:hAnsi="Times New Roman" w:cs="Times New Roman"/>
          <w:b/>
          <w:bCs/>
        </w:rPr>
        <w:t>PAY2018-CENT</w:t>
      </w:r>
      <w:r w:rsidRPr="00063ED6">
        <w:rPr>
          <w:rFonts w:ascii="Times New Roman" w:hAnsi="Times New Roman" w:cs="Times New Roman"/>
        </w:rPr>
        <w:t xml:space="preserve">. The </w:t>
      </w:r>
      <w:proofErr w:type="spellStart"/>
      <w:r w:rsidRPr="00063ED6">
        <w:rPr>
          <w:rFonts w:ascii="Times New Roman" w:hAnsi="Times New Roman" w:cs="Times New Roman"/>
          <w:b/>
          <w:bCs/>
        </w:rPr>
        <w:t>InDegree</w:t>
      </w:r>
      <w:proofErr w:type="spellEnd"/>
      <w:r w:rsidRPr="00063ED6">
        <w:rPr>
          <w:rFonts w:ascii="Times New Roman" w:hAnsi="Times New Roman" w:cs="Times New Roman"/>
        </w:rPr>
        <w:t xml:space="preserve"> values are in the corresponding column.</w:t>
      </w:r>
    </w:p>
    <w:p w14:paraId="492378E2" w14:textId="77777777" w:rsidR="00063ED6" w:rsidRPr="00063ED6" w:rsidRDefault="00063ED6" w:rsidP="00063ED6">
      <w:pPr>
        <w:rPr>
          <w:rFonts w:ascii="Times New Roman" w:hAnsi="Times New Roman" w:cs="Times New Roman"/>
        </w:rPr>
      </w:pPr>
      <w:r w:rsidRPr="00063ED6">
        <w:rPr>
          <w:rFonts w:ascii="Times New Roman" w:hAnsi="Times New Roman" w:cs="Times New Roman"/>
        </w:rPr>
        <w:pict w14:anchorId="28B43611">
          <v:rect id="_x0000_i1070" style="width:0;height:1.5pt" o:hralign="center" o:hrstd="t" o:hr="t" fillcolor="#a0a0a0" stroked="f"/>
        </w:pict>
      </w:r>
    </w:p>
    <w:p w14:paraId="70E16238" w14:textId="77777777" w:rsidR="00063ED6" w:rsidRPr="00063ED6" w:rsidRDefault="00063ED6" w:rsidP="00063ED6">
      <w:pPr>
        <w:rPr>
          <w:rFonts w:ascii="Times New Roman" w:hAnsi="Times New Roman" w:cs="Times New Roman"/>
          <w:b/>
          <w:bCs/>
        </w:rPr>
      </w:pPr>
      <w:r w:rsidRPr="00063ED6">
        <w:rPr>
          <w:rFonts w:ascii="Times New Roman" w:hAnsi="Times New Roman" w:cs="Times New Roman"/>
          <w:b/>
          <w:bCs/>
        </w:rPr>
        <w:t>4. Eigenvector Centrality</w:t>
      </w:r>
    </w:p>
    <w:p w14:paraId="118202AC" w14:textId="77777777" w:rsidR="00063ED6" w:rsidRPr="00063ED6" w:rsidRDefault="00063ED6" w:rsidP="00063ED6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063ED6">
        <w:rPr>
          <w:rFonts w:ascii="Times New Roman" w:hAnsi="Times New Roman" w:cs="Times New Roman"/>
        </w:rPr>
        <w:lastRenderedPageBreak/>
        <w:t xml:space="preserve">Go to </w:t>
      </w:r>
      <w:r w:rsidRPr="00063ED6">
        <w:rPr>
          <w:rFonts w:ascii="Times New Roman" w:hAnsi="Times New Roman" w:cs="Times New Roman"/>
          <w:b/>
          <w:bCs/>
        </w:rPr>
        <w:t>Network → Centrality and Power → Eigenvector Centrality</w:t>
      </w:r>
    </w:p>
    <w:p w14:paraId="43AD2B91" w14:textId="3A5E2595" w:rsidR="00063ED6" w:rsidRPr="00063ED6" w:rsidRDefault="00063ED6" w:rsidP="00063ED6">
      <w:pPr>
        <w:numPr>
          <w:ilvl w:val="0"/>
          <w:numId w:val="5"/>
        </w:numPr>
        <w:rPr>
          <w:rFonts w:ascii="Times New Roman" w:hAnsi="Times New Roman" w:cs="Times New Roman"/>
        </w:rPr>
      </w:pPr>
      <w:bookmarkStart w:id="0" w:name="OLE_LINK1"/>
      <w:r w:rsidRPr="00063ED6">
        <w:rPr>
          <w:rFonts w:ascii="Times New Roman" w:hAnsi="Times New Roman" w:cs="Times New Roman"/>
        </w:rPr>
        <w:t xml:space="preserve">In the pop-up window: </w:t>
      </w:r>
      <w:bookmarkEnd w:id="0"/>
      <w:r>
        <w:rPr>
          <w:rFonts w:ascii="Times New Roman" w:hAnsi="Times New Roman" w:cs="Times New Roman" w:hint="eastAsia"/>
        </w:rPr>
        <w:t>i</w:t>
      </w:r>
      <w:r w:rsidRPr="00063ED6">
        <w:rPr>
          <w:rFonts w:ascii="Times New Roman" w:hAnsi="Times New Roman" w:cs="Times New Roman"/>
        </w:rPr>
        <w:t xml:space="preserve">n </w:t>
      </w:r>
      <w:r w:rsidRPr="00063ED6">
        <w:rPr>
          <w:rFonts w:ascii="Times New Roman" w:hAnsi="Times New Roman" w:cs="Times New Roman"/>
          <w:b/>
          <w:bCs/>
        </w:rPr>
        <w:t>Input Network</w:t>
      </w:r>
      <w:r w:rsidRPr="00063ED6">
        <w:rPr>
          <w:rFonts w:ascii="Times New Roman" w:hAnsi="Times New Roman" w:cs="Times New Roman"/>
        </w:rPr>
        <w:t xml:space="preserve">, select </w:t>
      </w:r>
      <w:r w:rsidRPr="00063ED6">
        <w:rPr>
          <w:rFonts w:ascii="Times New Roman" w:hAnsi="Times New Roman" w:cs="Times New Roman"/>
          <w:b/>
          <w:bCs/>
        </w:rPr>
        <w:t>pay2018</w:t>
      </w:r>
    </w:p>
    <w:p w14:paraId="656D4486" w14:textId="77777777" w:rsidR="00063ED6" w:rsidRPr="00063ED6" w:rsidRDefault="00063ED6" w:rsidP="00063ED6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063ED6">
        <w:rPr>
          <w:rFonts w:ascii="Times New Roman" w:hAnsi="Times New Roman" w:cs="Times New Roman"/>
        </w:rPr>
        <w:t xml:space="preserve">Click </w:t>
      </w:r>
      <w:r w:rsidRPr="00063ED6">
        <w:rPr>
          <w:rFonts w:ascii="Times New Roman" w:hAnsi="Times New Roman" w:cs="Times New Roman"/>
          <w:b/>
          <w:bCs/>
        </w:rPr>
        <w:t>OK</w:t>
      </w:r>
    </w:p>
    <w:p w14:paraId="2BEAA345" w14:textId="77777777" w:rsidR="00063ED6" w:rsidRPr="00063ED6" w:rsidRDefault="00063ED6" w:rsidP="00063ED6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063ED6">
        <w:rPr>
          <w:rFonts w:ascii="Times New Roman" w:hAnsi="Times New Roman" w:cs="Times New Roman"/>
        </w:rPr>
        <w:t xml:space="preserve">Results are saved in </w:t>
      </w:r>
      <w:r w:rsidRPr="00063ED6">
        <w:rPr>
          <w:rFonts w:ascii="Times New Roman" w:hAnsi="Times New Roman" w:cs="Times New Roman"/>
          <w:b/>
          <w:bCs/>
        </w:rPr>
        <w:t>pay2018-eigval</w:t>
      </w:r>
    </w:p>
    <w:p w14:paraId="638658B1" w14:textId="77777777" w:rsidR="00063ED6" w:rsidRPr="00063ED6" w:rsidRDefault="00063ED6" w:rsidP="00063ED6">
      <w:pPr>
        <w:rPr>
          <w:rFonts w:ascii="Times New Roman" w:hAnsi="Times New Roman" w:cs="Times New Roman"/>
        </w:rPr>
      </w:pPr>
      <w:r w:rsidRPr="00063ED6">
        <w:rPr>
          <w:rFonts w:ascii="Times New Roman" w:hAnsi="Times New Roman" w:cs="Times New Roman"/>
        </w:rPr>
        <w:pict w14:anchorId="248AE6CB">
          <v:rect id="_x0000_i1071" style="width:0;height:1.5pt" o:hralign="center" o:hrstd="t" o:hr="t" fillcolor="#a0a0a0" stroked="f"/>
        </w:pict>
      </w:r>
    </w:p>
    <w:p w14:paraId="34057B35" w14:textId="77777777" w:rsidR="00063ED6" w:rsidRPr="00063ED6" w:rsidRDefault="00063ED6" w:rsidP="00063ED6">
      <w:pPr>
        <w:rPr>
          <w:rFonts w:ascii="Times New Roman" w:hAnsi="Times New Roman" w:cs="Times New Roman"/>
          <w:b/>
          <w:bCs/>
        </w:rPr>
      </w:pPr>
      <w:r w:rsidRPr="00063ED6">
        <w:rPr>
          <w:rFonts w:ascii="Times New Roman" w:hAnsi="Times New Roman" w:cs="Times New Roman"/>
          <w:b/>
          <w:bCs/>
        </w:rPr>
        <w:t>5. Group Number and Group Density</w:t>
      </w:r>
    </w:p>
    <w:p w14:paraId="5154723A" w14:textId="77777777" w:rsidR="00063ED6" w:rsidRPr="00063ED6" w:rsidRDefault="00063ED6" w:rsidP="00063ED6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063ED6">
        <w:rPr>
          <w:rFonts w:ascii="Times New Roman" w:hAnsi="Times New Roman" w:cs="Times New Roman"/>
        </w:rPr>
        <w:t xml:space="preserve">Go to </w:t>
      </w:r>
      <w:r w:rsidRPr="00063ED6">
        <w:rPr>
          <w:rFonts w:ascii="Times New Roman" w:hAnsi="Times New Roman" w:cs="Times New Roman"/>
          <w:b/>
          <w:bCs/>
        </w:rPr>
        <w:t>Network → Cohesion → Density → Density by Group</w:t>
      </w:r>
    </w:p>
    <w:p w14:paraId="2FAEE9F9" w14:textId="505199DF" w:rsidR="00063ED6" w:rsidRPr="00063ED6" w:rsidRDefault="00063ED6" w:rsidP="00063ED6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063ED6">
        <w:rPr>
          <w:rFonts w:ascii="Times New Roman" w:hAnsi="Times New Roman" w:cs="Times New Roman"/>
        </w:rPr>
        <w:t xml:space="preserve">In the pop-up window: </w:t>
      </w:r>
      <w:r>
        <w:rPr>
          <w:rFonts w:ascii="Times New Roman" w:hAnsi="Times New Roman" w:cs="Times New Roman" w:hint="eastAsia"/>
        </w:rPr>
        <w:t>i</w:t>
      </w:r>
      <w:r w:rsidRPr="00063ED6">
        <w:rPr>
          <w:rFonts w:ascii="Times New Roman" w:hAnsi="Times New Roman" w:cs="Times New Roman"/>
        </w:rPr>
        <w:t xml:space="preserve">n </w:t>
      </w:r>
      <w:r w:rsidRPr="00063ED6">
        <w:rPr>
          <w:rFonts w:ascii="Times New Roman" w:hAnsi="Times New Roman" w:cs="Times New Roman"/>
          <w:b/>
          <w:bCs/>
        </w:rPr>
        <w:t>Network Dataset</w:t>
      </w:r>
      <w:r w:rsidRPr="00063ED6">
        <w:rPr>
          <w:rFonts w:ascii="Times New Roman" w:hAnsi="Times New Roman" w:cs="Times New Roman"/>
        </w:rPr>
        <w:t xml:space="preserve">, select </w:t>
      </w:r>
      <w:r w:rsidRPr="00063ED6">
        <w:rPr>
          <w:rFonts w:ascii="Times New Roman" w:hAnsi="Times New Roman" w:cs="Times New Roman"/>
          <w:b/>
          <w:bCs/>
        </w:rPr>
        <w:t>pay2018</w:t>
      </w:r>
    </w:p>
    <w:p w14:paraId="6452B332" w14:textId="77777777" w:rsidR="00063ED6" w:rsidRPr="00063ED6" w:rsidRDefault="00063ED6" w:rsidP="00063ED6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063ED6">
        <w:rPr>
          <w:rFonts w:ascii="Times New Roman" w:hAnsi="Times New Roman" w:cs="Times New Roman"/>
        </w:rPr>
        <w:t xml:space="preserve">In </w:t>
      </w:r>
      <w:r w:rsidRPr="00063ED6">
        <w:rPr>
          <w:rFonts w:ascii="Times New Roman" w:hAnsi="Times New Roman" w:cs="Times New Roman"/>
          <w:b/>
          <w:bCs/>
        </w:rPr>
        <w:t>Row Partition dataset (defining groups of nodes)</w:t>
      </w:r>
      <w:r w:rsidRPr="00063ED6">
        <w:rPr>
          <w:rFonts w:ascii="Times New Roman" w:hAnsi="Times New Roman" w:cs="Times New Roman"/>
        </w:rPr>
        <w:t xml:space="preserve">, select </w:t>
      </w:r>
      <w:r w:rsidRPr="00063ED6">
        <w:rPr>
          <w:rFonts w:ascii="Times New Roman" w:hAnsi="Times New Roman" w:cs="Times New Roman"/>
          <w:b/>
          <w:bCs/>
        </w:rPr>
        <w:t>LOU2018</w:t>
      </w:r>
      <w:r w:rsidRPr="00063ED6">
        <w:rPr>
          <w:rFonts w:ascii="Times New Roman" w:hAnsi="Times New Roman" w:cs="Times New Roman"/>
        </w:rPr>
        <w:t xml:space="preserve"> (from step 2)</w:t>
      </w:r>
    </w:p>
    <w:p w14:paraId="53B178C7" w14:textId="77777777" w:rsidR="00063ED6" w:rsidRPr="00063ED6" w:rsidRDefault="00063ED6" w:rsidP="00063ED6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063ED6">
        <w:rPr>
          <w:rFonts w:ascii="Times New Roman" w:hAnsi="Times New Roman" w:cs="Times New Roman"/>
        </w:rPr>
        <w:t xml:space="preserve">Click </w:t>
      </w:r>
      <w:r w:rsidRPr="00063ED6">
        <w:rPr>
          <w:rFonts w:ascii="Times New Roman" w:hAnsi="Times New Roman" w:cs="Times New Roman"/>
          <w:b/>
          <w:bCs/>
        </w:rPr>
        <w:t>OK</w:t>
      </w:r>
    </w:p>
    <w:p w14:paraId="5A734E8C" w14:textId="77777777" w:rsidR="00063ED6" w:rsidRPr="00063ED6" w:rsidRDefault="00063ED6" w:rsidP="00063ED6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063ED6">
        <w:rPr>
          <w:rFonts w:ascii="Times New Roman" w:hAnsi="Times New Roman" w:cs="Times New Roman"/>
        </w:rPr>
        <w:t xml:space="preserve">Results appear in the output text and are saved as </w:t>
      </w:r>
      <w:r w:rsidRPr="00063ED6">
        <w:rPr>
          <w:rFonts w:ascii="Times New Roman" w:hAnsi="Times New Roman" w:cs="Times New Roman"/>
          <w:b/>
          <w:bCs/>
        </w:rPr>
        <w:t>pay2018-grpden</w:t>
      </w:r>
    </w:p>
    <w:p w14:paraId="14992C0D" w14:textId="77777777" w:rsidR="00063ED6" w:rsidRPr="00063ED6" w:rsidRDefault="00063ED6" w:rsidP="00063ED6">
      <w:pPr>
        <w:rPr>
          <w:rFonts w:ascii="Times New Roman" w:hAnsi="Times New Roman" w:cs="Times New Roman"/>
        </w:rPr>
      </w:pPr>
      <w:r w:rsidRPr="00063ED6">
        <w:rPr>
          <w:rFonts w:ascii="Times New Roman" w:hAnsi="Times New Roman" w:cs="Times New Roman"/>
        </w:rPr>
        <w:pict w14:anchorId="7FC4D18F">
          <v:rect id="_x0000_i1072" style="width:0;height:1.5pt" o:hralign="center" o:hrstd="t" o:hr="t" fillcolor="#a0a0a0" stroked="f"/>
        </w:pict>
      </w:r>
    </w:p>
    <w:p w14:paraId="533BA45F" w14:textId="77777777" w:rsidR="00063ED6" w:rsidRPr="00063ED6" w:rsidRDefault="00063ED6" w:rsidP="00063ED6">
      <w:pPr>
        <w:rPr>
          <w:rFonts w:ascii="Times New Roman" w:hAnsi="Times New Roman" w:cs="Times New Roman"/>
          <w:b/>
          <w:bCs/>
        </w:rPr>
      </w:pPr>
      <w:r w:rsidRPr="00063ED6">
        <w:rPr>
          <w:rFonts w:ascii="Times New Roman" w:hAnsi="Times New Roman" w:cs="Times New Roman"/>
          <w:b/>
          <w:bCs/>
        </w:rPr>
        <w:t>6. Clustering Coefficient</w:t>
      </w:r>
    </w:p>
    <w:p w14:paraId="321DAC73" w14:textId="77777777" w:rsidR="00063ED6" w:rsidRPr="00063ED6" w:rsidRDefault="00063ED6" w:rsidP="00063ED6">
      <w:pPr>
        <w:numPr>
          <w:ilvl w:val="0"/>
          <w:numId w:val="7"/>
        </w:numPr>
        <w:rPr>
          <w:rFonts w:ascii="Times New Roman" w:hAnsi="Times New Roman" w:cs="Times New Roman"/>
        </w:rPr>
      </w:pPr>
      <w:r w:rsidRPr="00063ED6">
        <w:rPr>
          <w:rFonts w:ascii="Times New Roman" w:hAnsi="Times New Roman" w:cs="Times New Roman"/>
        </w:rPr>
        <w:t xml:space="preserve">Constructed in </w:t>
      </w:r>
      <w:r w:rsidRPr="00063ED6">
        <w:rPr>
          <w:rFonts w:ascii="Times New Roman" w:hAnsi="Times New Roman" w:cs="Times New Roman"/>
          <w:b/>
          <w:bCs/>
        </w:rPr>
        <w:t>Stata</w:t>
      </w:r>
    </w:p>
    <w:p w14:paraId="376D8CBF" w14:textId="77777777" w:rsidR="00063ED6" w:rsidRPr="00063ED6" w:rsidRDefault="00063ED6" w:rsidP="00063ED6">
      <w:pPr>
        <w:numPr>
          <w:ilvl w:val="0"/>
          <w:numId w:val="7"/>
        </w:numPr>
        <w:rPr>
          <w:rFonts w:ascii="Times New Roman" w:hAnsi="Times New Roman" w:cs="Times New Roman"/>
        </w:rPr>
      </w:pPr>
      <w:r w:rsidRPr="00063ED6">
        <w:rPr>
          <w:rFonts w:ascii="Times New Roman" w:hAnsi="Times New Roman" w:cs="Times New Roman"/>
        </w:rPr>
        <w:t xml:space="preserve">See script: </w:t>
      </w:r>
      <w:r w:rsidRPr="00063ED6">
        <w:rPr>
          <w:rFonts w:ascii="Times New Roman" w:hAnsi="Times New Roman" w:cs="Times New Roman"/>
          <w:b/>
          <w:bCs/>
        </w:rPr>
        <w:t>clustering coefficient.do</w:t>
      </w:r>
    </w:p>
    <w:p w14:paraId="00BD547B" w14:textId="77777777" w:rsidR="00063ED6" w:rsidRPr="00063ED6" w:rsidRDefault="00063ED6" w:rsidP="00063ED6">
      <w:pPr>
        <w:rPr>
          <w:rFonts w:ascii="Times New Roman" w:hAnsi="Times New Roman" w:cs="Times New Roman"/>
        </w:rPr>
      </w:pPr>
      <w:r w:rsidRPr="00063ED6">
        <w:rPr>
          <w:rFonts w:ascii="Times New Roman" w:hAnsi="Times New Roman" w:cs="Times New Roman"/>
        </w:rPr>
        <w:pict w14:anchorId="3CA856A8">
          <v:rect id="_x0000_i1073" style="width:0;height:1.5pt" o:hralign="center" o:hrstd="t" o:hr="t" fillcolor="#a0a0a0" stroked="f"/>
        </w:pict>
      </w:r>
    </w:p>
    <w:p w14:paraId="7A5EA508" w14:textId="77777777" w:rsidR="00063ED6" w:rsidRPr="00063ED6" w:rsidRDefault="00063ED6" w:rsidP="00063ED6">
      <w:pPr>
        <w:rPr>
          <w:rFonts w:ascii="Times New Roman" w:hAnsi="Times New Roman" w:cs="Times New Roman"/>
          <w:b/>
          <w:bCs/>
        </w:rPr>
      </w:pPr>
      <w:r w:rsidRPr="00063ED6">
        <w:rPr>
          <w:rFonts w:ascii="Times New Roman" w:hAnsi="Times New Roman" w:cs="Times New Roman"/>
          <w:b/>
          <w:bCs/>
        </w:rPr>
        <w:t>7. Euclidean Distance</w:t>
      </w:r>
    </w:p>
    <w:p w14:paraId="1BEE2683" w14:textId="77777777" w:rsidR="00063ED6" w:rsidRPr="00063ED6" w:rsidRDefault="00063ED6" w:rsidP="00063ED6">
      <w:pPr>
        <w:numPr>
          <w:ilvl w:val="0"/>
          <w:numId w:val="8"/>
        </w:numPr>
        <w:rPr>
          <w:rFonts w:ascii="Times New Roman" w:hAnsi="Times New Roman" w:cs="Times New Roman"/>
        </w:rPr>
      </w:pPr>
      <w:r w:rsidRPr="00063ED6">
        <w:rPr>
          <w:rFonts w:ascii="Times New Roman" w:hAnsi="Times New Roman" w:cs="Times New Roman"/>
        </w:rPr>
        <w:t xml:space="preserve">Go to </w:t>
      </w:r>
      <w:r w:rsidRPr="00063ED6">
        <w:rPr>
          <w:rFonts w:ascii="Times New Roman" w:hAnsi="Times New Roman" w:cs="Times New Roman"/>
          <w:b/>
          <w:bCs/>
        </w:rPr>
        <w:t>Tools → Similarities and Distances</w:t>
      </w:r>
    </w:p>
    <w:p w14:paraId="1A481F52" w14:textId="041198FC" w:rsidR="00063ED6" w:rsidRPr="00063ED6" w:rsidRDefault="00063ED6" w:rsidP="00063ED6">
      <w:pPr>
        <w:numPr>
          <w:ilvl w:val="0"/>
          <w:numId w:val="8"/>
        </w:numPr>
        <w:rPr>
          <w:rFonts w:ascii="Times New Roman" w:hAnsi="Times New Roman" w:cs="Times New Roman"/>
        </w:rPr>
      </w:pPr>
      <w:r w:rsidRPr="00063ED6">
        <w:rPr>
          <w:rFonts w:ascii="Times New Roman" w:hAnsi="Times New Roman" w:cs="Times New Roman"/>
        </w:rPr>
        <w:t xml:space="preserve">In the pop-up window: </w:t>
      </w:r>
      <w:r>
        <w:rPr>
          <w:rFonts w:ascii="Times New Roman" w:hAnsi="Times New Roman" w:cs="Times New Roman" w:hint="eastAsia"/>
        </w:rPr>
        <w:t>i</w:t>
      </w:r>
      <w:r w:rsidRPr="00063ED6">
        <w:rPr>
          <w:rFonts w:ascii="Times New Roman" w:hAnsi="Times New Roman" w:cs="Times New Roman"/>
        </w:rPr>
        <w:t xml:space="preserve">n </w:t>
      </w:r>
      <w:r w:rsidRPr="00063ED6">
        <w:rPr>
          <w:rFonts w:ascii="Times New Roman" w:hAnsi="Times New Roman" w:cs="Times New Roman"/>
          <w:b/>
          <w:bCs/>
        </w:rPr>
        <w:t>Network Dataset</w:t>
      </w:r>
      <w:r w:rsidRPr="00063ED6">
        <w:rPr>
          <w:rFonts w:ascii="Times New Roman" w:hAnsi="Times New Roman" w:cs="Times New Roman"/>
        </w:rPr>
        <w:t xml:space="preserve">, select </w:t>
      </w:r>
      <w:r w:rsidRPr="00063ED6">
        <w:rPr>
          <w:rFonts w:ascii="Times New Roman" w:hAnsi="Times New Roman" w:cs="Times New Roman"/>
          <w:b/>
          <w:bCs/>
        </w:rPr>
        <w:t>pay2018</w:t>
      </w:r>
    </w:p>
    <w:p w14:paraId="5BE65B50" w14:textId="77777777" w:rsidR="00063ED6" w:rsidRPr="00063ED6" w:rsidRDefault="00063ED6" w:rsidP="00063ED6">
      <w:pPr>
        <w:numPr>
          <w:ilvl w:val="0"/>
          <w:numId w:val="8"/>
        </w:numPr>
        <w:rPr>
          <w:rFonts w:ascii="Times New Roman" w:hAnsi="Times New Roman" w:cs="Times New Roman"/>
        </w:rPr>
      </w:pPr>
      <w:r w:rsidRPr="00063ED6">
        <w:rPr>
          <w:rFonts w:ascii="Times New Roman" w:hAnsi="Times New Roman" w:cs="Times New Roman"/>
        </w:rPr>
        <w:t xml:space="preserve">In </w:t>
      </w:r>
      <w:r w:rsidRPr="00063ED6">
        <w:rPr>
          <w:rFonts w:ascii="Times New Roman" w:hAnsi="Times New Roman" w:cs="Times New Roman"/>
          <w:b/>
          <w:bCs/>
        </w:rPr>
        <w:t>Dissimilarity measures</w:t>
      </w:r>
      <w:r w:rsidRPr="00063ED6">
        <w:rPr>
          <w:rFonts w:ascii="Times New Roman" w:hAnsi="Times New Roman" w:cs="Times New Roman"/>
        </w:rPr>
        <w:t xml:space="preserve">, choose </w:t>
      </w:r>
      <w:r w:rsidRPr="00063ED6">
        <w:rPr>
          <w:rFonts w:ascii="Times New Roman" w:hAnsi="Times New Roman" w:cs="Times New Roman"/>
          <w:i/>
          <w:iCs/>
        </w:rPr>
        <w:t>Euclidean distance</w:t>
      </w:r>
    </w:p>
    <w:p w14:paraId="2F49F3B1" w14:textId="77777777" w:rsidR="00063ED6" w:rsidRPr="00063ED6" w:rsidRDefault="00063ED6" w:rsidP="00063ED6">
      <w:pPr>
        <w:numPr>
          <w:ilvl w:val="0"/>
          <w:numId w:val="8"/>
        </w:numPr>
        <w:rPr>
          <w:rFonts w:ascii="Times New Roman" w:hAnsi="Times New Roman" w:cs="Times New Roman"/>
        </w:rPr>
      </w:pPr>
      <w:r w:rsidRPr="00063ED6">
        <w:rPr>
          <w:rFonts w:ascii="Times New Roman" w:hAnsi="Times New Roman" w:cs="Times New Roman"/>
        </w:rPr>
        <w:t>Run separately for:</w:t>
      </w:r>
    </w:p>
    <w:p w14:paraId="431688CB" w14:textId="77777777" w:rsidR="00063ED6" w:rsidRPr="00063ED6" w:rsidRDefault="00063ED6" w:rsidP="00063ED6">
      <w:pPr>
        <w:numPr>
          <w:ilvl w:val="1"/>
          <w:numId w:val="8"/>
        </w:numPr>
        <w:rPr>
          <w:rFonts w:ascii="Times New Roman" w:hAnsi="Times New Roman" w:cs="Times New Roman"/>
        </w:rPr>
      </w:pPr>
      <w:r w:rsidRPr="00063ED6">
        <w:rPr>
          <w:rFonts w:ascii="Times New Roman" w:hAnsi="Times New Roman" w:cs="Times New Roman"/>
          <w:b/>
          <w:bCs/>
        </w:rPr>
        <w:t>Mode = Columns</w:t>
      </w:r>
      <w:r w:rsidRPr="00063ED6">
        <w:rPr>
          <w:rFonts w:ascii="Times New Roman" w:hAnsi="Times New Roman" w:cs="Times New Roman"/>
        </w:rPr>
        <w:t xml:space="preserve"> → results saved in </w:t>
      </w:r>
      <w:r w:rsidRPr="00063ED6">
        <w:rPr>
          <w:rFonts w:ascii="Times New Roman" w:hAnsi="Times New Roman" w:cs="Times New Roman"/>
          <w:b/>
          <w:bCs/>
        </w:rPr>
        <w:t>pay2018-Euc-C</w:t>
      </w:r>
    </w:p>
    <w:p w14:paraId="528AB620" w14:textId="77777777" w:rsidR="00063ED6" w:rsidRPr="00063ED6" w:rsidRDefault="00063ED6" w:rsidP="00063ED6">
      <w:pPr>
        <w:numPr>
          <w:ilvl w:val="1"/>
          <w:numId w:val="8"/>
        </w:numPr>
        <w:rPr>
          <w:rFonts w:ascii="Times New Roman" w:hAnsi="Times New Roman" w:cs="Times New Roman"/>
        </w:rPr>
      </w:pPr>
      <w:r w:rsidRPr="00063ED6">
        <w:rPr>
          <w:rFonts w:ascii="Times New Roman" w:hAnsi="Times New Roman" w:cs="Times New Roman"/>
          <w:b/>
          <w:bCs/>
        </w:rPr>
        <w:t>Mode = Rows</w:t>
      </w:r>
      <w:r w:rsidRPr="00063ED6">
        <w:rPr>
          <w:rFonts w:ascii="Times New Roman" w:hAnsi="Times New Roman" w:cs="Times New Roman"/>
        </w:rPr>
        <w:t xml:space="preserve"> → results saved in </w:t>
      </w:r>
      <w:r w:rsidRPr="00063ED6">
        <w:rPr>
          <w:rFonts w:ascii="Times New Roman" w:hAnsi="Times New Roman" w:cs="Times New Roman"/>
          <w:b/>
          <w:bCs/>
        </w:rPr>
        <w:t>pay2018-Euc-R</w:t>
      </w:r>
    </w:p>
    <w:p w14:paraId="5647FF2C" w14:textId="77777777" w:rsidR="00063ED6" w:rsidRPr="00063ED6" w:rsidRDefault="00063ED6" w:rsidP="002C09AC">
      <w:pPr>
        <w:rPr>
          <w:rFonts w:ascii="Times New Roman" w:hAnsi="Times New Roman" w:cs="Times New Roman"/>
        </w:rPr>
      </w:pPr>
    </w:p>
    <w:sectPr w:rsidR="00063ED6" w:rsidRPr="00063E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785973"/>
    <w:multiLevelType w:val="multilevel"/>
    <w:tmpl w:val="CC427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1B3A39"/>
    <w:multiLevelType w:val="multilevel"/>
    <w:tmpl w:val="B58A1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DF7812"/>
    <w:multiLevelType w:val="hybridMultilevel"/>
    <w:tmpl w:val="91C814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3E7A19"/>
    <w:multiLevelType w:val="multilevel"/>
    <w:tmpl w:val="D3782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449414C"/>
    <w:multiLevelType w:val="multilevel"/>
    <w:tmpl w:val="7C2C2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466609D"/>
    <w:multiLevelType w:val="multilevel"/>
    <w:tmpl w:val="6D889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7AD1455"/>
    <w:multiLevelType w:val="multilevel"/>
    <w:tmpl w:val="5B3A5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DF24455"/>
    <w:multiLevelType w:val="multilevel"/>
    <w:tmpl w:val="7F5A3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30630781">
    <w:abstractNumId w:val="2"/>
  </w:num>
  <w:num w:numId="2" w16cid:durableId="538124029">
    <w:abstractNumId w:val="4"/>
  </w:num>
  <w:num w:numId="3" w16cid:durableId="2042170054">
    <w:abstractNumId w:val="0"/>
  </w:num>
  <w:num w:numId="4" w16cid:durableId="177700823">
    <w:abstractNumId w:val="1"/>
  </w:num>
  <w:num w:numId="5" w16cid:durableId="1235436836">
    <w:abstractNumId w:val="3"/>
  </w:num>
  <w:num w:numId="6" w16cid:durableId="1662466567">
    <w:abstractNumId w:val="5"/>
  </w:num>
  <w:num w:numId="7" w16cid:durableId="440339520">
    <w:abstractNumId w:val="7"/>
  </w:num>
  <w:num w:numId="8" w16cid:durableId="68127906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96B"/>
    <w:rsid w:val="00063ED6"/>
    <w:rsid w:val="000E4877"/>
    <w:rsid w:val="00196D77"/>
    <w:rsid w:val="002C09AC"/>
    <w:rsid w:val="00373D19"/>
    <w:rsid w:val="0057458B"/>
    <w:rsid w:val="005F239D"/>
    <w:rsid w:val="00694C8A"/>
    <w:rsid w:val="00A8396B"/>
    <w:rsid w:val="00CC2469"/>
    <w:rsid w:val="00D46B8A"/>
    <w:rsid w:val="00E44A38"/>
    <w:rsid w:val="00EC5104"/>
    <w:rsid w:val="00FF68D3"/>
    <w:rsid w:val="00FF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ABA3A4"/>
  <w15:chartTrackingRefBased/>
  <w15:docId w15:val="{9F5FC4C5-583A-4D43-97D1-C29D7695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09AC"/>
  </w:style>
  <w:style w:type="paragraph" w:styleId="Heading1">
    <w:name w:val="heading 1"/>
    <w:basedOn w:val="Normal"/>
    <w:next w:val="Normal"/>
    <w:link w:val="Heading1Char"/>
    <w:uiPriority w:val="9"/>
    <w:qFormat/>
    <w:rsid w:val="00A839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9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396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39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8396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839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839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839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839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396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96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396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396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8396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8396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8396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8396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8396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839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839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839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839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839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396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8396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8396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39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396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8396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280</Words>
  <Characters>1561</Characters>
  <Application>Microsoft Office Word</Application>
  <DocSecurity>0</DocSecurity>
  <Lines>47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Lu, Yifei</dc:creator>
  <cp:keywords/>
  <dc:description/>
  <cp:lastModifiedBy>Lu, Yifei</cp:lastModifiedBy>
  <cp:revision>6</cp:revision>
  <dcterms:created xsi:type="dcterms:W3CDTF">2025-08-22T02:42:00Z</dcterms:created>
  <dcterms:modified xsi:type="dcterms:W3CDTF">2025-08-22T03:52:00Z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194383d3-bef1-4019-b32a-0e8185f64b73</vt:lpwstr>
  </property>
</Properties>
</file>